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B7" w:rsidRDefault="00C24AB7" w:rsidP="009A5E3D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9A5E3D" w:rsidRPr="005F1EBE" w:rsidRDefault="009A5E3D" w:rsidP="009A5E3D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CHƯƠNG II: SINH TRƯỞNG VÀ SINH SẢN Ở VI SINH VẬT</w:t>
      </w:r>
    </w:p>
    <w:p w:rsidR="009A5E3D" w:rsidRPr="005F1EBE" w:rsidRDefault="009A5E3D" w:rsidP="00C24AB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0" w:color="auto"/>
        </w:pBd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F1EB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5F1EBE">
        <w:rPr>
          <w:rFonts w:ascii="Times New Roman" w:hAnsi="Times New Roman"/>
          <w:b/>
          <w:sz w:val="26"/>
          <w:szCs w:val="26"/>
        </w:rPr>
        <w:t xml:space="preserve"> 25: SINH TRƯỞNG CỦA VI SINH VẬT</w:t>
      </w:r>
    </w:p>
    <w:p w:rsidR="009A5E3D" w:rsidRPr="005F1EBE" w:rsidRDefault="009A5E3D" w:rsidP="009A5E3D">
      <w:pPr>
        <w:tabs>
          <w:tab w:val="left" w:pos="3315"/>
        </w:tabs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I. KHÁI NIỆM SINH TRƯỞNG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5F1EBE">
        <w:rPr>
          <w:rFonts w:ascii="Times New Roman" w:hAnsi="Times New Roman"/>
          <w:sz w:val="26"/>
          <w:szCs w:val="26"/>
        </w:rPr>
        <w:t>Sự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EBE">
        <w:rPr>
          <w:rFonts w:ascii="Times New Roman" w:hAnsi="Times New Roman"/>
          <w:sz w:val="26"/>
          <w:szCs w:val="26"/>
        </w:rPr>
        <w:t>vi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hiểu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5F1EBE">
        <w:rPr>
          <w:rFonts w:ascii="Times New Roman" w:hAnsi="Times New Roman"/>
          <w:sz w:val="26"/>
          <w:szCs w:val="26"/>
        </w:rPr>
        <w:t>Thời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thê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5F1EBE">
        <w:rPr>
          <w:rFonts w:ascii="Times New Roman" w:hAnsi="Times New Roman"/>
          <w:sz w:val="26"/>
          <w:szCs w:val="26"/>
        </w:rPr>
        <w:t>hê</w:t>
      </w:r>
      <w:proofErr w:type="spellEnd"/>
      <w:proofErr w:type="gramStart"/>
      <w:r w:rsidRPr="005F1EBE">
        <w:rPr>
          <w:rFonts w:ascii="Times New Roman" w:hAnsi="Times New Roman"/>
          <w:sz w:val="26"/>
          <w:szCs w:val="26"/>
        </w:rPr>
        <w:t>̣ :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Là </w:t>
      </w:r>
      <w:proofErr w:type="spellStart"/>
      <w:r w:rsidRPr="005F1EBE">
        <w:rPr>
          <w:rFonts w:ascii="Times New Roman" w:hAnsi="Times New Roman"/>
          <w:sz w:val="26"/>
          <w:szCs w:val="26"/>
        </w:rPr>
        <w:t>thời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tư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̀ </w:t>
      </w:r>
      <w:proofErr w:type="spellStart"/>
      <w:r w:rsidRPr="005F1EBE">
        <w:rPr>
          <w:rFonts w:ascii="Times New Roman" w:hAnsi="Times New Roman"/>
          <w:sz w:val="26"/>
          <w:szCs w:val="26"/>
        </w:rPr>
        <w:t>khi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5F1EBE">
        <w:rPr>
          <w:rFonts w:ascii="Times New Roman" w:hAnsi="Times New Roman"/>
          <w:sz w:val="26"/>
          <w:szCs w:val="26"/>
        </w:rPr>
        <w:t>tê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5F1EBE">
        <w:rPr>
          <w:rFonts w:ascii="Times New Roman" w:hAnsi="Times New Roman"/>
          <w:sz w:val="26"/>
          <w:szCs w:val="26"/>
        </w:rPr>
        <w:t>bào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đến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tê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5F1EBE">
        <w:rPr>
          <w:rFonts w:ascii="Times New Roman" w:hAnsi="Times New Roman"/>
          <w:sz w:val="26"/>
          <w:szCs w:val="26"/>
        </w:rPr>
        <w:t>bào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5F1EBE">
        <w:rPr>
          <w:rFonts w:ascii="Times New Roman" w:hAnsi="Times New Roman"/>
          <w:sz w:val="26"/>
          <w:szCs w:val="26"/>
        </w:rPr>
        <w:t>hoặc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sô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́ TB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quần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thê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5F1EBE">
        <w:rPr>
          <w:rFonts w:ascii="Times New Roman" w:hAnsi="Times New Roman"/>
          <w:sz w:val="26"/>
          <w:szCs w:val="26"/>
        </w:rPr>
        <w:t>tăng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gấp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của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sau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một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thời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Nt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= N</w:t>
      </w:r>
      <w:r w:rsidRPr="005F1EBE">
        <w:rPr>
          <w:rFonts w:ascii="Times New Roman" w:hAnsi="Times New Roman"/>
          <w:sz w:val="26"/>
          <w:szCs w:val="26"/>
          <w:vertAlign w:val="subscript"/>
        </w:rPr>
        <w:t>0</w:t>
      </w:r>
      <w:r w:rsidRPr="005F1EBE">
        <w:rPr>
          <w:rFonts w:ascii="Times New Roman" w:hAnsi="Times New Roman"/>
          <w:sz w:val="26"/>
          <w:szCs w:val="26"/>
        </w:rPr>
        <w:t xml:space="preserve"> X 2</w:t>
      </w:r>
      <w:r w:rsidRPr="005F1EBE">
        <w:rPr>
          <w:rFonts w:ascii="Times New Roman" w:hAnsi="Times New Roman"/>
          <w:sz w:val="26"/>
          <w:szCs w:val="26"/>
          <w:vertAlign w:val="superscript"/>
        </w:rPr>
        <w:t xml:space="preserve">n </w:t>
      </w:r>
    </w:p>
    <w:p w:rsidR="009A5E3D" w:rsidRPr="009A5E3D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 w:rsidRPr="005F1EBE">
        <w:rPr>
          <w:rFonts w:ascii="Times New Roman" w:hAnsi="Times New Roman"/>
          <w:sz w:val="26"/>
          <w:szCs w:val="26"/>
        </w:rPr>
        <w:t>(N</w:t>
      </w:r>
      <w:r w:rsidRPr="005F1EBE">
        <w:rPr>
          <w:rFonts w:ascii="Times New Roman" w:hAnsi="Times New Roman"/>
          <w:sz w:val="26"/>
          <w:szCs w:val="26"/>
          <w:vertAlign w:val="subscript"/>
        </w:rPr>
        <w:t>0</w:t>
      </w:r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5F1EBE">
        <w:rPr>
          <w:rFonts w:ascii="Times New Roman" w:hAnsi="Times New Roman"/>
          <w:sz w:val="26"/>
          <w:szCs w:val="26"/>
        </w:rPr>
        <w:t>đầu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; n: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5F1EBE">
        <w:rPr>
          <w:rFonts w:ascii="Times New Roman" w:hAnsi="Times New Roman"/>
          <w:sz w:val="26"/>
          <w:szCs w:val="26"/>
        </w:rPr>
        <w:t>sau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một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thời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>)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II. SỰ SINH TRƯỞNG CỦA QUẦN THỂ VI KHUẨN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1.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Nuôi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cấy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không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liên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tục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tục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bổ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dưỡng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sản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phẩm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chuyển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hóa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tục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quần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EBE">
        <w:rPr>
          <w:rFonts w:ascii="Times New Roman" w:hAnsi="Times New Roman"/>
          <w:sz w:val="26"/>
          <w:szCs w:val="26"/>
        </w:rPr>
        <w:t>vi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theo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F1EBE">
        <w:rPr>
          <w:rFonts w:ascii="Times New Roman" w:hAnsi="Times New Roman"/>
          <w:sz w:val="26"/>
          <w:szCs w:val="26"/>
        </w:rPr>
        <w:t>pha</w:t>
      </w:r>
      <w:proofErr w:type="spellEnd"/>
      <w:r w:rsidRPr="005F1EBE">
        <w:rPr>
          <w:rFonts w:ascii="Times New Roman" w:hAnsi="Times New Roman"/>
          <w:sz w:val="26"/>
          <w:szCs w:val="26"/>
        </w:rPr>
        <w:t>:</w:t>
      </w:r>
    </w:p>
    <w:p w:rsidR="009A5E3D" w:rsidRPr="005F1EBE" w:rsidRDefault="009A5E3D" w:rsidP="00C24AB7">
      <w:pPr>
        <w:spacing w:after="0" w:line="312" w:lineRule="auto"/>
        <w:ind w:left="90" w:hanging="90"/>
        <w:rPr>
          <w:rFonts w:ascii="Times New Roman" w:hAnsi="Times New Roman"/>
          <w:sz w:val="26"/>
          <w:szCs w:val="26"/>
        </w:rPr>
      </w:pPr>
      <w:proofErr w:type="gramStart"/>
      <w:r w:rsidRPr="005F1EBE">
        <w:rPr>
          <w:rFonts w:ascii="Times New Roman" w:hAnsi="Times New Roman"/>
          <w:b/>
          <w:i/>
          <w:sz w:val="26"/>
          <w:szCs w:val="26"/>
        </w:rPr>
        <w:t xml:space="preserve">a.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Pha</w:t>
      </w:r>
      <w:proofErr w:type="spellEnd"/>
      <w:proofErr w:type="gram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tiềm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5F1EBE">
        <w:rPr>
          <w:rFonts w:ascii="Times New Roman" w:hAnsi="Times New Roman"/>
          <w:sz w:val="26"/>
          <w:szCs w:val="26"/>
        </w:rPr>
        <w:t>khuẩn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thích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nghi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enzim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ứng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giải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b.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Pha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lũy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thừa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tốc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độ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trao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đổi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diễn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mạnh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mẽ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b/>
          <w:i/>
          <w:sz w:val="26"/>
          <w:szCs w:val="26"/>
        </w:rPr>
        <w:t xml:space="preserve">c.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Pha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b/>
          <w:i/>
          <w:sz w:val="26"/>
          <w:szCs w:val="26"/>
        </w:rPr>
        <w:t>cân</w:t>
      </w:r>
      <w:proofErr w:type="spellEnd"/>
      <w:proofErr w:type="gram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bằng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đạt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cực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đổi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theo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thời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gian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tương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chết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đi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gramStart"/>
      <w:r w:rsidRPr="005F1EBE">
        <w:rPr>
          <w:rFonts w:ascii="Times New Roman" w:hAnsi="Times New Roman"/>
          <w:b/>
          <w:i/>
          <w:sz w:val="26"/>
          <w:szCs w:val="26"/>
        </w:rPr>
        <w:t xml:space="preserve">d.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Pha</w:t>
      </w:r>
      <w:proofErr w:type="spellEnd"/>
      <w:proofErr w:type="gram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suy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</w:rPr>
        <w:t>vong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</w:rPr>
        <w:t>:</w:t>
      </w:r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tế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thể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giảm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vì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dưỡng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ngày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càng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kiệt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độc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tích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lũy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ngày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càng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nhiều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2.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Nuôi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cấy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liên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tục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tục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bổ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F1EBE">
        <w:rPr>
          <w:rFonts w:ascii="Times New Roman" w:hAnsi="Times New Roman"/>
          <w:sz w:val="26"/>
          <w:szCs w:val="26"/>
        </w:rPr>
        <w:t>thường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xuyên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dưỡng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loại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bỏ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ngừng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thải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quá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Pr="005F1EBE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nuôi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cấy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tục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pha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tiềm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phát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9A5E3D" w:rsidRDefault="009A5E3D" w:rsidP="009A5E3D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Ứng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dụ</w:t>
      </w:r>
      <w:proofErr w:type="gramStart"/>
      <w:r w:rsidRPr="005F1EBE">
        <w:rPr>
          <w:rFonts w:ascii="Times New Roman" w:hAnsi="Times New Roman"/>
          <w:sz w:val="26"/>
          <w:szCs w:val="26"/>
        </w:rPr>
        <w:t>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Trong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sản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xuất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khối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đê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5F1EBE">
        <w:rPr>
          <w:rFonts w:ascii="Times New Roman" w:hAnsi="Times New Roman"/>
          <w:sz w:val="26"/>
          <w:szCs w:val="26"/>
        </w:rPr>
        <w:t>thu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nhân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Protein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bào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5F1EBE">
        <w:rPr>
          <w:rFonts w:ascii="Times New Roman" w:hAnsi="Times New Roman"/>
          <w:sz w:val="26"/>
          <w:szCs w:val="26"/>
        </w:rPr>
        <w:t>các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hợp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chất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học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như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axit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amin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enzim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các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hoocmon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.....</w:t>
      </w:r>
    </w:p>
    <w:p w:rsidR="00C24AB7" w:rsidRDefault="00C24AB7" w:rsidP="009A5E3D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</w:p>
    <w:p w:rsidR="00C24AB7" w:rsidRDefault="00C24AB7" w:rsidP="009A5E3D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</w:p>
    <w:p w:rsidR="00C24AB7" w:rsidRDefault="00C24AB7" w:rsidP="009A5E3D">
      <w:pPr>
        <w:spacing w:after="0" w:line="312" w:lineRule="auto"/>
        <w:rPr>
          <w:rFonts w:ascii="Times New Roman" w:hAnsi="Times New Roman"/>
          <w:sz w:val="26"/>
          <w:szCs w:val="26"/>
          <w:lang w:val="vi-VN"/>
        </w:rPr>
      </w:pPr>
    </w:p>
    <w:p w:rsidR="009844EE" w:rsidRPr="00EA2416" w:rsidRDefault="009844EE">
      <w:bookmarkStart w:id="0" w:name="_GoBack"/>
      <w:bookmarkEnd w:id="0"/>
    </w:p>
    <w:sectPr w:rsidR="009844EE" w:rsidRPr="00EA2416" w:rsidSect="00C24AB7">
      <w:pgSz w:w="12240" w:h="15840"/>
      <w:pgMar w:top="1440" w:right="994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3D"/>
    <w:rsid w:val="009844EE"/>
    <w:rsid w:val="009A5E3D"/>
    <w:rsid w:val="00A36BFF"/>
    <w:rsid w:val="00C24AB7"/>
    <w:rsid w:val="00E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admin319</dc:creator>
  <cp:lastModifiedBy>admin319</cp:lastModifiedBy>
  <cp:revision>2</cp:revision>
  <dcterms:created xsi:type="dcterms:W3CDTF">2020-04-19T07:50:00Z</dcterms:created>
  <dcterms:modified xsi:type="dcterms:W3CDTF">2020-04-20T09:18:00Z</dcterms:modified>
</cp:coreProperties>
</file>